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*Αναπλέαμε σιγά-σιγά, έχοντας αντίθετο το ρεύμα του ποταμού και αναζητούσαμε με δυσκολία το δρόμο μας ανάμεσα σε στενές διαβάσεις από άμμο. Ήτανε η εποχή της ξηρασίας. Καθισμένος στο κατάστρωμα του ενός ρυμουλκού και αδιαφορώντας για ό,τι συνέβαινε γύρω μου, προσπαθούσα να συλλάβω εκείνη τη βασική και παγκόσμια έννοια της ηθικής που δεν μας δίνει καμία φιλοσοφία. Γέμιζα τη μία σελίδα πίσω από την άλλη με μοναδικό σκοπό να συγκεντρώσω το μυαλό μου στο πρόβλημα που πάντα μου ξέφευγε. Πέρασαν έτσι δύο μέρες. Το βράδυ της τρίτης μέρας, όταν με την δύση του ήλιου προχωρούσαμε, διασκορπίζοντας μια αγέλη ιπποπόταμων, μου ήρθαν ξαφνικά, χωρίς να τις προαισθανθώ ή να τις ζητήσω, οι λέξεις "Ο σεβασμός της ζωής". Η μπρούτζινη πόρτα υποχώρησε και φάνηκε το μονοπάτι μέσα στη ζούγκλα. Επιτέλους άνοιξα το δρόμο προς το κέντρο, όπου συναντώνται η θετική άποψη της ζωής και η επιβεβαίωση του κόσμου μαζί με την ηθική. Είχα βρει τη ρίζα του προβλήματος. Ήξερα ότι το σύνολο, που καθορίζει έναν πολιτισμό άξιο του ονόματος του, βασίζεται πάνω στη σκέψη.</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Ποιος είναι ο σεβασμός της ζωής και πώς γεννιέται μέσα μας;</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Αν ο άνθρωπος θέλει να έχη και ξεκάθαρη ιδέα για τον εαυτό του και για τις σχέσεις του με το σύμπαν, πρέπει συνεχώς να αποφεύγη τις διάφορες έννοιες που δημιούργησε η σκέψη του και η γνώση του για να μπόρεση να σκεφθή για το βασικό, άμεσο και συνεχές γεγονός που είναι η ίδια του η συνείδηση.</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 xml:space="preserve">Ο Ντεκάρτ ξεκινά τη σκέψη του από την αρχή: Σκέπτομαι, άρα υπάρχω. Η εκλογή αυτής της αρχής τον οδηγεί αναπόφευκτα στο δρόμο </w:t>
      </w:r>
      <w:r w:rsidRPr="00562A07">
        <w:rPr>
          <w:rFonts w:ascii="Bookman Old Style" w:hAnsi="Bookman Old Style"/>
          <w:color w:val="000000"/>
          <w:sz w:val="24"/>
          <w:szCs w:val="24"/>
          <w:lang w:val="el-GR" w:eastAsia="el-GR"/>
        </w:rPr>
        <w:lastRenderedPageBreak/>
        <w:t>της αφηρημένης σκέψεως. Από αυτή την τεχνητή και χωρίς περιεχόμενο σκέψη, δεν μπορεί να πρόκυψη κάτι, που να ξεκαθαρίζη τις σχέσεις του ανθρώπου με το σύμπαν. Στην πραγματικότητα, το άμεσο γεγονός της συνειδήσεως, έχει ήδη ένα περιεχόμενο. Σκέπτομαι, σημαίνει ότι σκέπτομαι κάποιο πράγμα. Το πιο άμεσο διαδεδομένο της ανθρωπινής συνειδήσεως διατυπώνεται ως εξής: "Είμαι ζωή που θέλω να ζήση, πλαισιωμένη από τη ζωή που θέλει να ζήση". Είναι σαν θέληση της ζωής, πλαισιωμένη από μία θέληση της ζωής, την οποία ο άνθρωπος αντιλαμβάνεται μόνος του κάθε φορά που στοχάζεται πάνω στον εαυτό του και στον κόσμο που τον περιβάλλει.</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Όπως η θέληση μου για τη ζωή περιλαμβάνει μια φλογερή επιθυμία για τη συνέχιση της και αποβλέπει στη μυστηριώδη έξαρση της θελήσεως της ζωής , την οποία ονομάζουμε ευτυχία, το ίδιο περιλαμβάνει επίσης το φόβο της εξαφανίσεως και της μυστηριώδους ελαττώσεως της θελήσεως της ζωής που ονομάζεται πόνος. Έτσι συμβαίνει επίσης και με κάθε θέληση της ζωής, που υπάρχει γύρω μου, η οποία μπορεί να εκφράζεται ή να παραμένη αμίλητη έναντι μου. Ο άνθρωπος πρέπει τότε να αποφασίση πώς θα συμπεριφερθή έναντι της θελήσεως της ζωής. Μπορεί να την αρνηθή. Εάν όμως αισθανθή ότι η θέληση της ζωής μετατρέπεται σε θέληση της μη υπάρξεως,, όπως είναι η περίπτωση της ινδικής σκέψεως και γενικά κάθε πεσιμιστικής απόψεως, τότε έρχεται σε αντίθεση με τον ίδιο τον εαυτό του, διότι θεμελιώνει την άποψη του για τον κόσμο σε μια εσφαλμένη και απραγματοποίητη θέση.</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lastRenderedPageBreak/>
        <w:t>Η ινδική σκέψη, όπως και η θεωρία του Σοπενάουερ, είναι γεμάτες από αντιθέσεις, γιατί είναι υποχρεωμένες να κάνουν συνεχώς υποχωρήσεις στην θέληση της ζωής η οποία ανθίσταται, πάρ' όλες τις αρνήσεις του κόσμου, παρόλο που δεν θέλουν να ομολογήσουν αυτές τις υποχωρήσεις. Η μόνη συνεπής με τον εαυτό της άρνηση της ζωής είναι εκείνη που αποφασίζει να θέσει τέρμα στη φυσική ύπαρξη. Όταν ο άνθρωπος επιβεβαιώνη την θέληση του για τη ζωή, συμπεριφέρεται κατά ένα τρόπο φυσικό και αληθινό, γιατί επιβεβαιώνει μια πράξη που έχει ήδη ολοκληρωθεί στην ενστικτώδη σκέψη του και ανανεώνεται στην ευσυνείδητη σκέψη του.</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Η αφετηρία της σκέψεως, που πάντοτε είναι ίδια, είναι η ιδέα ότι ο άνθρωπος δεν παραδέχεται την ύπαρξη του σαν ένα απλό δεδομένο, αλλά την αισθάνεται σαν ένα ανεξερεύνητο μυστήριο.</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Η επιβεβαίωση της ζωής είναι μια πνευματική πράξη, χάρη στην οποία ο άνθρωπος παύει να ζει απλώς και αρχίζει να αφοσιώνεται στη ζωή του με κάποιο σεβασμό για να της δώσει την πραγματική αξία της. Η επιβεβαίωση της ζωής σημαίνει να απόκτηση περισσότερο βάθος, περισσότερη εσωτερικότητα και έξαρση της θελήσεως της ζωής.</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Ο άνθρωπος που σκέπτεται νιώθει την ανάγκη να εκδήλωση τον ίδιο σεβασμό της ζωής προς κάθε άλλη θέληση ζωής σαν την δική του. Θεωρεί σαν καλό να διατήρηση την ζωή και να εξύψωση όσο μπορεί ψηλότερα κάθε ζωή επιδεκτική εξελίξεως. Θεωρεί ότι είναι κακό να καταστρέψη τη ζωή, να την βλάψη ή να εμπόδιση την ανάπτυξη της όταν είναι ικανή. Αυτή είναι η απόλυτη και βασική αρχή της ηθικής και το βασικό αξίωμα της σκέψεως.</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lastRenderedPageBreak/>
        <w:t>Το μεγάλο κενό της ηθικής μέχρι σήμερα ήταν ότι νόμιζε πως είχε να κάνη με τις σχέσεις του ανθρώπου με τους ανθρώπους, ενώ στην πραγματικότητα πρόκειται για τη στάση του ανθρώπου έναντι του σύμπαντος και κάθε ύπαρξης που βρίσκεται κοντά του. Τότε μονάχα είναι ο άνθρωπος ηθικός όταν η ζωή αυτή καθ' εαυτή, όπως η ζωή του φυτού, του ζώου και των ανθρώπων, είναι γι' αυτόν ιερή, και όταν προσπαθή, μέσα στις δυνατότητες του, να βοηθήση κάθε ζωή που κινδυνεύει.</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Μονάχα η παγκόσμια ηθική του συναισθήματος της ευθύνης, που επεκτείνεται σε κάθε τι που ζη, μπορεί να θεμελιωθή γερά πάνω στη σκέψη. Η ηθική που ρυθμίζει τη συμπεριφορά μόνο μεταξύ των ανθρώπων δεν είναι παρά ένα απόσπασμα ηθικής.</w:t>
      </w:r>
    </w:p>
    <w:p w:rsidR="008805A9"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Η ηθική του σεβασμού της ζωής περιλαμβάνει μέσα στην έννοια της κάθετι που μπορεί να εκδηλωθή σαν αγάπη, αυταπάρνηση, συμπόνια στη δυστυχία, συμμετοχή στην χαρά και κοινή προσπάθεια.</w:t>
      </w:r>
    </w:p>
    <w:p w:rsidR="008805A9" w:rsidRPr="00562A07" w:rsidRDefault="008805A9" w:rsidP="008805A9">
      <w:pPr>
        <w:widowControl/>
        <w:adjustRightInd/>
        <w:spacing w:after="0" w:line="480" w:lineRule="auto"/>
        <w:ind w:left="150" w:right="150" w:firstLine="525"/>
        <w:textAlignment w:val="auto"/>
        <w:rPr>
          <w:rFonts w:ascii="Bookman Old Style" w:hAnsi="Bookman Old Style"/>
          <w:color w:val="000000"/>
          <w:sz w:val="24"/>
          <w:szCs w:val="24"/>
          <w:lang w:val="el-GR" w:eastAsia="el-GR"/>
        </w:rPr>
      </w:pPr>
    </w:p>
    <w:p w:rsidR="008805A9" w:rsidRDefault="008805A9" w:rsidP="008805A9">
      <w:pPr>
        <w:widowControl/>
        <w:adjustRightInd/>
        <w:spacing w:after="0" w:line="480" w:lineRule="auto"/>
        <w:ind w:left="150" w:right="150"/>
        <w:textAlignment w:val="auto"/>
        <w:rPr>
          <w:rFonts w:ascii="Bookman Old Style" w:hAnsi="Bookman Old Style"/>
          <w:color w:val="000000"/>
          <w:sz w:val="24"/>
          <w:szCs w:val="24"/>
          <w:lang w:val="el-GR" w:eastAsia="el-GR"/>
        </w:rPr>
      </w:pPr>
      <w:r w:rsidRPr="00562A07">
        <w:rPr>
          <w:rFonts w:ascii="Bookman Old Style" w:hAnsi="Bookman Old Style"/>
          <w:color w:val="000000"/>
          <w:sz w:val="24"/>
          <w:szCs w:val="24"/>
          <w:lang w:val="el-GR" w:eastAsia="el-GR"/>
        </w:rPr>
        <w:t xml:space="preserve">(Άλμπερτ Σβάιτσερ, </w:t>
      </w:r>
      <w:r w:rsidRPr="00562A07">
        <w:rPr>
          <w:rFonts w:ascii="Bookman Old Style" w:hAnsi="Bookman Old Style"/>
          <w:i/>
          <w:color w:val="000000"/>
          <w:sz w:val="24"/>
          <w:szCs w:val="24"/>
          <w:lang w:val="el-GR" w:eastAsia="el-GR"/>
        </w:rPr>
        <w:t>Η ζωή μου και η σκέψις μου</w:t>
      </w:r>
      <w:r w:rsidRPr="00562A07">
        <w:rPr>
          <w:rFonts w:ascii="Bookman Old Style" w:hAnsi="Bookman Old Style"/>
          <w:color w:val="000000"/>
          <w:sz w:val="24"/>
          <w:szCs w:val="24"/>
          <w:lang w:val="el-GR" w:eastAsia="el-GR"/>
        </w:rPr>
        <w:t>, Εκδ. ΓΑΛΑΞΙΑΣ, Αθήνα, 1965, α 166-169)</w:t>
      </w:r>
    </w:p>
    <w:p w:rsidR="008805A9" w:rsidRDefault="008805A9">
      <w:bookmarkStart w:id="0" w:name="_GoBack"/>
      <w:bookmarkEnd w:id="0"/>
    </w:p>
    <w:sectPr w:rsidR="008805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A9"/>
    <w:rsid w:val="008805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11A85-34BF-4FD3-8F71-7BB9FD5F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5A9"/>
    <w:pPr>
      <w:widowControl w:val="0"/>
      <w:adjustRightInd w:val="0"/>
      <w:spacing w:after="200" w:line="276" w:lineRule="auto"/>
      <w:jc w:val="both"/>
      <w:textAlignment w:val="baseline"/>
    </w:pPr>
    <w:rPr>
      <w:rFonts w:ascii="Calibri" w:eastAsia="Times New Roman" w:hAnsi="Calibri" w:cs="Times New Roman"/>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4628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Deligiorgi</dc:creator>
  <cp:keywords/>
  <dc:description/>
  <cp:lastModifiedBy>Anastasia Deligiorgi</cp:lastModifiedBy>
  <cp:revision>1</cp:revision>
  <dcterms:created xsi:type="dcterms:W3CDTF">2024-09-15T18:41:00Z</dcterms:created>
  <dcterms:modified xsi:type="dcterms:W3CDTF">2024-09-15T18:42:00Z</dcterms:modified>
</cp:coreProperties>
</file>